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17" w:rsidRPr="00117987" w:rsidRDefault="00770F17" w:rsidP="00770F17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D818EF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5ABD16B1" wp14:editId="231C7CF0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17" w:rsidRDefault="00770F17" w:rsidP="00770F17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770F17" w:rsidRDefault="00770F17" w:rsidP="00770F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4E6BE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70F17" w:rsidRPr="00745B70" w:rsidRDefault="00770F17" w:rsidP="00770F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770F17" w:rsidRPr="00DA15C5" w:rsidTr="00DD0FB3">
        <w:trPr>
          <w:trHeight w:val="711"/>
        </w:trPr>
        <w:tc>
          <w:tcPr>
            <w:tcW w:w="3717" w:type="dxa"/>
          </w:tcPr>
          <w:p w:rsidR="00770F17" w:rsidRPr="00DA15C5" w:rsidRDefault="004E6BE7" w:rsidP="00DD0FB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56</w:t>
            </w:r>
            <w:r w:rsidR="00C30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770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223" w:type="dxa"/>
          </w:tcPr>
          <w:p w:rsidR="00770F17" w:rsidRPr="00DA15C5" w:rsidRDefault="00770F17" w:rsidP="00DD0FB3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770F17" w:rsidRPr="00DA15C5" w:rsidRDefault="00770F17" w:rsidP="00DD0FB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770F17" w:rsidRPr="00DA15C5" w:rsidRDefault="00770F17" w:rsidP="00DD0FB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770F17" w:rsidRPr="00DA15C5" w:rsidRDefault="00770F17" w:rsidP="00770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и дополнений в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770F17" w:rsidRPr="00DA15C5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8" w:history="1">
        <w:r w:rsidRPr="009732DA">
          <w:rPr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770F17" w:rsidRPr="00DA15C5" w:rsidRDefault="00770F17" w:rsidP="00770F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770F17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770F17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30214" w:rsidRDefault="00C30214" w:rsidP="00C302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D4BC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D4BC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2D4BC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2D4BC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30214" w:rsidRPr="00A36E75" w:rsidRDefault="00C30214" w:rsidP="00C302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t xml:space="preserve">в статье 9: </w:t>
      </w:r>
    </w:p>
    <w:p w:rsidR="00C30214" w:rsidRPr="00A36E75" w:rsidRDefault="00C30214" w:rsidP="00C302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t xml:space="preserve">а) </w:t>
      </w:r>
      <w:r w:rsidRPr="00A36E75">
        <w:rPr>
          <w:rFonts w:ascii="Arial" w:hAnsi="Arial" w:cs="Arial"/>
          <w:bCs/>
          <w:sz w:val="24"/>
          <w:szCs w:val="24"/>
        </w:rPr>
        <w:t>пункт 5 части 1 изложить в следующей редакции:</w:t>
      </w:r>
    </w:p>
    <w:p w:rsidR="00C30214" w:rsidRPr="00C228EE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36"/>
          <w:szCs w:val="36"/>
        </w:rPr>
      </w:pPr>
      <w:r w:rsidRPr="00C228EE">
        <w:rPr>
          <w:rFonts w:ascii="Arial" w:hAnsi="Arial" w:cs="Arial"/>
          <w:sz w:val="24"/>
          <w:szCs w:val="24"/>
        </w:rPr>
        <w:t xml:space="preserve">«5)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C228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Федерации;»;</w:t>
      </w:r>
    </w:p>
    <w:p w:rsidR="00C30214" w:rsidRPr="00A36E75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</w:t>
      </w:r>
      <w:r w:rsidR="007866B6">
        <w:rPr>
          <w:rFonts w:ascii="Arial" w:hAnsi="Arial" w:cs="Arial"/>
          <w:bCs/>
          <w:sz w:val="24"/>
          <w:szCs w:val="24"/>
        </w:rPr>
        <w:t xml:space="preserve"> </w:t>
      </w:r>
      <w:r w:rsidRPr="00A36E75">
        <w:rPr>
          <w:rFonts w:ascii="Arial" w:hAnsi="Arial" w:cs="Arial"/>
          <w:bCs/>
          <w:sz w:val="24"/>
          <w:szCs w:val="24"/>
        </w:rPr>
        <w:t>пункт 14 части 1 изложить в следующей редакции: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 xml:space="preserve">«14) участие в организации деятельности по накоплению (в том числе раздельному накоплению), </w:t>
      </w:r>
      <w:r w:rsidRPr="00BF1E9E">
        <w:rPr>
          <w:rFonts w:ascii="Arial" w:hAnsi="Arial" w:cs="Arial"/>
          <w:bCs/>
          <w:sz w:val="24"/>
          <w:szCs w:val="24"/>
        </w:rPr>
        <w:t xml:space="preserve">сбору, </w:t>
      </w:r>
      <w:r w:rsidRPr="00C228EE">
        <w:rPr>
          <w:rFonts w:ascii="Arial" w:hAnsi="Arial" w:cs="Arial"/>
          <w:bCs/>
          <w:sz w:val="24"/>
          <w:szCs w:val="24"/>
        </w:rPr>
        <w:t>транспортированию, обработке, утилизации, обезвреживанию, захоронению твердых коммунальных отходов на тер</w:t>
      </w:r>
      <w:r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района;»;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hyperlink r:id="rId11" w:history="1">
        <w:r w:rsidRPr="002914BD">
          <w:rPr>
            <w:rFonts w:ascii="Arial" w:hAnsi="Arial" w:cs="Arial"/>
            <w:sz w:val="24"/>
            <w:szCs w:val="24"/>
          </w:rPr>
          <w:t xml:space="preserve">пункт 15 части 1 </w:t>
        </w:r>
      </w:hyperlink>
      <w:r>
        <w:rPr>
          <w:rFonts w:ascii="Arial" w:hAnsi="Arial" w:cs="Arial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>
        <w:rPr>
          <w:rFonts w:ascii="Arial" w:hAnsi="Arial" w:cs="Arial"/>
          <w:sz w:val="24"/>
          <w:szCs w:val="24"/>
        </w:rPr>
        <w:lastRenderedPageBreak/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межселенных территориях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осуществление сноса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2914BD">
          <w:rPr>
            <w:rFonts w:ascii="Arial" w:hAnsi="Arial" w:cs="Arial"/>
            <w:sz w:val="24"/>
            <w:szCs w:val="24"/>
          </w:rPr>
          <w:t>кодексом</w:t>
        </w:r>
      </w:hyperlink>
      <w:r w:rsidRPr="00291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Федерации;»;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г</w:t>
      </w: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</w:t>
        </w:r>
      </w:hyperlink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словом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;»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214" w:rsidRPr="009732DA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732DA">
        <w:rPr>
          <w:rFonts w:ascii="Arial" w:hAnsi="Arial" w:cs="Arial"/>
          <w:sz w:val="24"/>
          <w:szCs w:val="24"/>
        </w:rPr>
        <w:t>) часть 1 статьи 9.1 дополнить пунктом 17 следующего содержания:</w:t>
      </w:r>
    </w:p>
    <w:p w:rsidR="00C30214" w:rsidRPr="009732DA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2DA">
        <w:rPr>
          <w:rFonts w:ascii="Arial" w:hAnsi="Arial" w:cs="Arial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14" w:history="1">
        <w:r w:rsidRPr="009732DA">
          <w:rPr>
            <w:rFonts w:ascii="Arial" w:hAnsi="Arial" w:cs="Arial"/>
            <w:sz w:val="24"/>
            <w:szCs w:val="24"/>
          </w:rPr>
          <w:t>Законом</w:t>
        </w:r>
      </w:hyperlink>
      <w:r w:rsidRPr="009732D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«О защите прав потребителей».»;</w:t>
      </w:r>
    </w:p>
    <w:p w:rsidR="00C30214" w:rsidRPr="00C47117" w:rsidRDefault="00C30214" w:rsidP="00C30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17.2 Староста сельского населенного пункта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и жителей сельского населенного пункта при решении вопросов местного значения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может назначаться староста сельского населенного пункта.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Думой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7690">
        <w:rPr>
          <w:rFonts w:ascii="Arial" w:hAnsi="Arial" w:cs="Arial"/>
          <w:bCs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lastRenderedPageBreak/>
        <w:t xml:space="preserve">Полномочия старосты сельского населенного пункта прекращаются досрочно по решению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6. Полномочия, права, гарантии деятельности и иные вопросы статуса старосты сельского населенного пункта устанавливаются нормативным правовым актом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в соответствии с законом Томской области.»;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C30214" w:rsidRPr="0061149A" w:rsidRDefault="00C30214" w:rsidP="00C3021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Cs/>
          <w:sz w:val="24"/>
          <w:szCs w:val="24"/>
        </w:rPr>
        <w:t>4)</w:t>
      </w:r>
      <w:r w:rsidR="007866B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1149A">
        <w:rPr>
          <w:rFonts w:ascii="Arial" w:eastAsia="Calibri" w:hAnsi="Arial" w:cs="Arial"/>
          <w:bCs/>
          <w:sz w:val="24"/>
          <w:szCs w:val="24"/>
        </w:rPr>
        <w:t>в статье 18:</w:t>
      </w:r>
    </w:p>
    <w:p w:rsidR="00C30214" w:rsidRPr="0061149A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1149A">
        <w:rPr>
          <w:rFonts w:ascii="Arial" w:eastAsia="Calibri" w:hAnsi="Arial" w:cs="Arial"/>
          <w:sz w:val="24"/>
          <w:szCs w:val="24"/>
        </w:rPr>
        <w:t>а)</w:t>
      </w:r>
      <w:r w:rsidR="007866B6">
        <w:rPr>
          <w:rFonts w:ascii="Arial" w:eastAsia="Calibri" w:hAnsi="Arial" w:cs="Arial"/>
          <w:sz w:val="24"/>
          <w:szCs w:val="24"/>
        </w:rPr>
        <w:t xml:space="preserve"> </w:t>
      </w:r>
      <w:r w:rsidRPr="0061149A">
        <w:rPr>
          <w:rFonts w:ascii="Arial" w:eastAsia="Calibri" w:hAnsi="Arial" w:cs="Arial"/>
          <w:sz w:val="24"/>
          <w:szCs w:val="24"/>
        </w:rPr>
        <w:t>часть 2 изложить</w:t>
      </w:r>
      <w:r w:rsidRPr="0061149A">
        <w:rPr>
          <w:rFonts w:ascii="Calibri" w:eastAsia="Calibri" w:hAnsi="Calibri" w:cs="Times New Roman"/>
        </w:rPr>
        <w:t xml:space="preserve"> </w:t>
      </w:r>
      <w:r w:rsidRPr="0061149A">
        <w:rPr>
          <w:rFonts w:ascii="Arial" w:eastAsia="Calibri" w:hAnsi="Arial" w:cs="Arial"/>
          <w:sz w:val="24"/>
          <w:szCs w:val="24"/>
        </w:rPr>
        <w:t>в следующей редакции:</w:t>
      </w:r>
    </w:p>
    <w:p w:rsidR="00C30214" w:rsidRPr="0061149A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9A">
        <w:rPr>
          <w:rFonts w:ascii="Arial" w:eastAsia="Calibri" w:hAnsi="Arial" w:cs="Arial"/>
          <w:sz w:val="24"/>
          <w:szCs w:val="24"/>
        </w:rPr>
        <w:t>«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2. Публичные слушания проводятся по инициативе населения, Думы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gram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Главы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или </w:t>
      </w:r>
      <w:r w:rsidRPr="0061149A">
        <w:rPr>
          <w:rFonts w:ascii="Arial" w:eastAsia="Calibri" w:hAnsi="Arial" w:cs="Arial"/>
          <w:sz w:val="24"/>
          <w:szCs w:val="24"/>
        </w:rPr>
        <w:t xml:space="preserve"> Главы  Администрации </w:t>
      </w:r>
      <w:proofErr w:type="spellStart"/>
      <w:r w:rsidRPr="0061149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61149A">
        <w:rPr>
          <w:rFonts w:ascii="Arial" w:eastAsia="Calibri" w:hAnsi="Arial" w:cs="Arial"/>
          <w:sz w:val="24"/>
          <w:szCs w:val="24"/>
        </w:rPr>
        <w:t xml:space="preserve"> района, осуществляющего свои полномочия на основе контракта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0214" w:rsidRPr="0061149A" w:rsidRDefault="00C30214" w:rsidP="00C302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слушания, проводимые по инициативе населения или Думы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gram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назначаются  Думой</w:t>
      </w:r>
      <w:proofErr w:type="gram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а по инициативе Главы 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или </w:t>
      </w:r>
      <w:r w:rsidRPr="0061149A">
        <w:rPr>
          <w:rFonts w:ascii="Arial" w:eastAsia="Calibri" w:hAnsi="Arial" w:cs="Arial"/>
          <w:sz w:val="24"/>
          <w:szCs w:val="24"/>
        </w:rPr>
        <w:t xml:space="preserve"> Главы  Администрации </w:t>
      </w:r>
      <w:proofErr w:type="spellStart"/>
      <w:r w:rsidRPr="0061149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61149A">
        <w:rPr>
          <w:rFonts w:ascii="Arial" w:eastAsia="Calibri" w:hAnsi="Arial" w:cs="Arial"/>
          <w:sz w:val="24"/>
          <w:szCs w:val="24"/>
        </w:rPr>
        <w:t xml:space="preserve"> района, осуществляющего свои полномочия на основе контракта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– Главой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района.»;</w:t>
      </w:r>
    </w:p>
    <w:p w:rsidR="00C30214" w:rsidRPr="0061149A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61149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61149A">
        <w:rPr>
          <w:rFonts w:ascii="Arial" w:eastAsia="Calibri" w:hAnsi="Arial" w:cs="Arial"/>
          <w:sz w:val="24"/>
          <w:szCs w:val="24"/>
        </w:rPr>
        <w:t xml:space="preserve"> в </w:t>
      </w:r>
      <w:hyperlink r:id="rId16" w:history="1">
        <w:r w:rsidRPr="0061149A">
          <w:rPr>
            <w:rFonts w:ascii="Arial" w:eastAsia="Calibri" w:hAnsi="Arial" w:cs="Arial"/>
            <w:sz w:val="24"/>
            <w:szCs w:val="24"/>
          </w:rPr>
          <w:t>части 4</w:t>
        </w:r>
      </w:hyperlink>
      <w:r w:rsidRPr="0061149A">
        <w:rPr>
          <w:rFonts w:ascii="Arial" w:eastAsia="Calibri" w:hAnsi="Arial" w:cs="Arial"/>
          <w:sz w:val="24"/>
          <w:szCs w:val="24"/>
        </w:rPr>
        <w:t xml:space="preserve"> слова «по проектам и вопросам, указанным в части 3 настоящей статьи,» исключить;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7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8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</w:t>
      </w:r>
      <w:r w:rsidRPr="00A17690">
        <w:rPr>
          <w:rFonts w:ascii="Arial" w:hAnsi="Arial" w:cs="Arial"/>
          <w:bCs/>
          <w:sz w:val="24"/>
          <w:szCs w:val="24"/>
        </w:rPr>
        <w:t>)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>на межселенной территории в г</w:t>
      </w:r>
      <w:r>
        <w:rPr>
          <w:rFonts w:ascii="Arial" w:hAnsi="Arial" w:cs="Arial"/>
          <w:bCs/>
          <w:sz w:val="24"/>
          <w:szCs w:val="24"/>
        </w:rPr>
        <w:t xml:space="preserve">раницах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района, </w:t>
      </w:r>
      <w:r w:rsidRPr="00A17690">
        <w:rPr>
          <w:rFonts w:ascii="Arial" w:hAnsi="Arial" w:cs="Arial"/>
          <w:bCs/>
          <w:sz w:val="24"/>
          <w:szCs w:val="24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C30214" w:rsidRPr="00A17690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9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«1.1. В сельском населенном пункте</w:t>
      </w:r>
      <w:r>
        <w:rPr>
          <w:rFonts w:ascii="Arial" w:hAnsi="Arial" w:cs="Arial"/>
          <w:bCs/>
          <w:sz w:val="24"/>
          <w:szCs w:val="24"/>
        </w:rPr>
        <w:t xml:space="preserve">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786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статье 25: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786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 части 1 изложить в следующей редакции: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</w:t>
      </w:r>
      <w:r w:rsidRPr="00C228E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осуществление </w:t>
      </w:r>
      <w:r w:rsidRPr="00C228EE">
        <w:rPr>
          <w:rFonts w:ascii="Arial" w:hAnsi="Arial" w:cs="Arial"/>
          <w:sz w:val="24"/>
          <w:szCs w:val="24"/>
        </w:rPr>
        <w:t>дорожн</w:t>
      </w:r>
      <w:r>
        <w:rPr>
          <w:rFonts w:ascii="Arial" w:hAnsi="Arial" w:cs="Arial"/>
          <w:sz w:val="24"/>
          <w:szCs w:val="24"/>
        </w:rPr>
        <w:t xml:space="preserve">ой </w:t>
      </w:r>
      <w:r w:rsidRPr="00C228EE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C228EE">
        <w:rPr>
          <w:rFonts w:ascii="Arial" w:hAnsi="Arial" w:cs="Arial"/>
          <w:sz w:val="24"/>
          <w:szCs w:val="24"/>
        </w:rPr>
        <w:t xml:space="preserve"> в отношении автомобильных дорог местного значения вне границ населенных пунктов в границах </w:t>
      </w:r>
      <w:proofErr w:type="spellStart"/>
      <w:r w:rsidRPr="00C228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0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Федерации;»;</w:t>
      </w:r>
      <w:r w:rsidRPr="00266788">
        <w:rPr>
          <w:rFonts w:ascii="Arial" w:hAnsi="Arial" w:cs="Arial"/>
          <w:bCs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</w:t>
      </w:r>
      <w:r w:rsidR="007866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пункт 11 части 1</w:t>
      </w:r>
      <w:r w:rsidRPr="00266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C228EE">
        <w:rPr>
          <w:rFonts w:ascii="Arial" w:hAnsi="Arial" w:cs="Arial"/>
          <w:bCs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«1</w:t>
      </w:r>
      <w:r>
        <w:rPr>
          <w:rFonts w:ascii="Arial" w:hAnsi="Arial" w:cs="Arial"/>
          <w:bCs/>
          <w:sz w:val="24"/>
          <w:szCs w:val="24"/>
        </w:rPr>
        <w:t>1</w:t>
      </w:r>
      <w:r w:rsidRPr="00C228EE">
        <w:rPr>
          <w:rFonts w:ascii="Arial" w:hAnsi="Arial" w:cs="Arial"/>
          <w:bCs/>
          <w:sz w:val="24"/>
          <w:szCs w:val="24"/>
        </w:rPr>
        <w:t xml:space="preserve">) участие в организации деятельности по накоплению (в том числе раздельному накоплению), </w:t>
      </w:r>
      <w:r w:rsidRPr="00BF1E9E">
        <w:rPr>
          <w:rFonts w:ascii="Arial" w:hAnsi="Arial" w:cs="Arial"/>
          <w:bCs/>
          <w:sz w:val="24"/>
          <w:szCs w:val="24"/>
        </w:rPr>
        <w:t xml:space="preserve">сбору, </w:t>
      </w:r>
      <w:r w:rsidRPr="00C228EE">
        <w:rPr>
          <w:rFonts w:ascii="Arial" w:hAnsi="Arial" w:cs="Arial"/>
          <w:bCs/>
          <w:sz w:val="24"/>
          <w:szCs w:val="24"/>
        </w:rPr>
        <w:t xml:space="preserve">транспортированию, обработке, утилизации, </w:t>
      </w:r>
      <w:r w:rsidRPr="00C228EE">
        <w:rPr>
          <w:rFonts w:ascii="Arial" w:hAnsi="Arial" w:cs="Arial"/>
          <w:bCs/>
          <w:sz w:val="24"/>
          <w:szCs w:val="24"/>
        </w:rPr>
        <w:lastRenderedPageBreak/>
        <w:t>обезвреживанию, захоронению твердых коммунальных отходов на тер</w:t>
      </w:r>
      <w:r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района;»;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в)</w:t>
      </w:r>
      <w:r w:rsidR="007866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пункт 12 части 1</w:t>
      </w:r>
      <w:r w:rsidRPr="00266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C228EE">
        <w:rPr>
          <w:rFonts w:ascii="Arial" w:hAnsi="Arial" w:cs="Arial"/>
          <w:bCs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«12)утверждение подготовленной на основе схемы территориального планирования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резервирование и изъятие, в том числе путем выкупа, земельных участков в границах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муниципальных нужд,</w:t>
      </w:r>
      <w:r w:rsidRPr="00D86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межселенных территориях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осуществление сноса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2914BD">
          <w:rPr>
            <w:rFonts w:ascii="Arial" w:hAnsi="Arial" w:cs="Arial"/>
            <w:sz w:val="24"/>
            <w:szCs w:val="24"/>
          </w:rPr>
          <w:t>кодексом</w:t>
        </w:r>
      </w:hyperlink>
      <w:r w:rsidRPr="00291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Федерации;»;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30214" w:rsidRDefault="00C30214" w:rsidP="00786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0214" w:rsidRPr="00C228EE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C228EE">
        <w:rPr>
          <w:rFonts w:ascii="Arial" w:hAnsi="Arial" w:cs="Arial"/>
          <w:bCs/>
          <w:sz w:val="24"/>
          <w:szCs w:val="24"/>
        </w:rPr>
        <w:t>) пункт 2 части 6 статьи 27 изложить в следующей редакции:</w:t>
      </w:r>
    </w:p>
    <w:p w:rsidR="00C30214" w:rsidRPr="00251309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«2)</w:t>
      </w:r>
      <w:r w:rsidRPr="00251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>
        <w:rPr>
          <w:rFonts w:ascii="Arial" w:hAnsi="Arial" w:cs="Arial"/>
          <w:sz w:val="24"/>
          <w:szCs w:val="24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C228EE">
        <w:rPr>
          <w:rFonts w:ascii="Arial" w:hAnsi="Arial" w:cs="Arial"/>
          <w:bCs/>
          <w:sz w:val="24"/>
          <w:szCs w:val="24"/>
        </w:rPr>
        <w:t>;»</w:t>
      </w:r>
    </w:p>
    <w:p w:rsidR="00C30214" w:rsidRPr="009732DA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30214" w:rsidRPr="004705ED" w:rsidRDefault="00C30214" w:rsidP="00C30214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C30214" w:rsidRPr="004705ED" w:rsidRDefault="00C30214" w:rsidP="00C302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05E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C30214" w:rsidRPr="00DF24BF" w:rsidRDefault="00C30214" w:rsidP="00C302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</w:t>
      </w:r>
      <w:proofErr w:type="spellStart"/>
      <w:r w:rsidRPr="004705E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705ED">
        <w:rPr>
          <w:rFonts w:ascii="Arial" w:hAnsi="Arial" w:cs="Arial"/>
          <w:bCs/>
          <w:sz w:val="24"/>
          <w:szCs w:val="24"/>
        </w:rPr>
        <w:t xml:space="preserve">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считается первая публикация его полного текста в информационном    вестнике    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0214" w:rsidRPr="00C228EE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8EE">
        <w:rPr>
          <w:rFonts w:ascii="Arial" w:eastAsia="Times New Roman" w:hAnsi="Arial" w:cs="Arial"/>
          <w:sz w:val="24"/>
          <w:szCs w:val="24"/>
          <w:lang w:eastAsia="ru-RU"/>
        </w:rPr>
        <w:t>Обнародованием правового акта считается его доведение до сведения населения по телевидению и радио, посредством опуб</w:t>
      </w:r>
      <w:r w:rsidR="007866B6">
        <w:rPr>
          <w:rFonts w:ascii="Arial" w:eastAsia="Times New Roman" w:hAnsi="Arial" w:cs="Arial"/>
          <w:sz w:val="24"/>
          <w:szCs w:val="24"/>
          <w:lang w:eastAsia="ru-RU"/>
        </w:rPr>
        <w:t xml:space="preserve">ликования в печатных изданиях, </w:t>
      </w:r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на официальном сайте Администрации </w:t>
      </w:r>
      <w:proofErr w:type="spellStart"/>
      <w:r w:rsidRPr="00C228E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  <w:r w:rsidRPr="00C228EE">
        <w:rPr>
          <w:rFonts w:ascii="Arial" w:hAnsi="Arial" w:cs="Arial"/>
          <w:sz w:val="24"/>
          <w:szCs w:val="24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Устав,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866B6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униципальные   правовые   акты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внесении  в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r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314F6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;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214" w:rsidRPr="009732DA" w:rsidRDefault="00C30214" w:rsidP="00C30214">
      <w:pPr>
        <w:spacing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>) часть 5 статьи 38 изложить в следующей редакции:</w:t>
      </w:r>
    </w:p>
    <w:p w:rsidR="00C30214" w:rsidRPr="009732DA" w:rsidRDefault="00C30214" w:rsidP="00C3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DA">
        <w:rPr>
          <w:rFonts w:ascii="Arial" w:eastAsia="Times New Roman" w:hAnsi="Arial" w:cs="Arial"/>
          <w:sz w:val="24"/>
          <w:szCs w:val="24"/>
          <w:lang w:eastAsia="ru-RU"/>
        </w:rPr>
        <w:t>«5. Уставы, определяющие цели, условия, порядок деятельности муниципальных учреждений и предприятий, утверждаются учредителем этих учреждений и предприятий. На должность указанных учреждений и предприятий руководители назначаются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732DA">
        <w:rPr>
          <w:rFonts w:ascii="Arial" w:hAnsi="Arial" w:cs="Arial"/>
          <w:sz w:val="24"/>
          <w:szCs w:val="24"/>
        </w:rPr>
        <w:t>освобождаются от должности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их учредителя. Отчёты о деятельности руководителей учреждений и предприятий заслушиваются в порядке, установленном правовым актом учредителя учреждений и предприятий.». </w:t>
      </w:r>
    </w:p>
    <w:p w:rsidR="00C30214" w:rsidRDefault="00C30214" w:rsidP="00C302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214" w:rsidRPr="00251309" w:rsidRDefault="00C30214" w:rsidP="00C302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Pr="002513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в статье 52</w:t>
      </w:r>
      <w:r w:rsidRPr="00251309">
        <w:rPr>
          <w:rFonts w:ascii="Arial" w:eastAsia="Calibri" w:hAnsi="Arial" w:cs="Arial"/>
          <w:sz w:val="24"/>
          <w:szCs w:val="24"/>
        </w:rPr>
        <w:t xml:space="preserve"> слово </w:t>
      </w:r>
      <w:r>
        <w:rPr>
          <w:rFonts w:ascii="Arial" w:eastAsia="Calibri" w:hAnsi="Arial" w:cs="Arial"/>
          <w:sz w:val="24"/>
          <w:szCs w:val="24"/>
        </w:rPr>
        <w:t>«</w:t>
      </w:r>
      <w:r w:rsidRPr="00251309">
        <w:rPr>
          <w:rFonts w:ascii="Arial" w:eastAsia="Calibri" w:hAnsi="Arial" w:cs="Arial"/>
          <w:sz w:val="24"/>
          <w:szCs w:val="24"/>
        </w:rPr>
        <w:t>закрытых</w:t>
      </w:r>
      <w:r>
        <w:rPr>
          <w:rFonts w:ascii="Arial" w:eastAsia="Calibri" w:hAnsi="Arial" w:cs="Arial"/>
          <w:sz w:val="24"/>
          <w:szCs w:val="24"/>
        </w:rPr>
        <w:t>»</w:t>
      </w:r>
      <w:r w:rsidRPr="0025130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заменить </w:t>
      </w:r>
      <w:r w:rsidRPr="00251309">
        <w:rPr>
          <w:rFonts w:ascii="Arial" w:eastAsia="Calibri" w:hAnsi="Arial" w:cs="Arial"/>
          <w:sz w:val="24"/>
          <w:szCs w:val="24"/>
        </w:rPr>
        <w:t xml:space="preserve">словом </w:t>
      </w:r>
      <w:r>
        <w:rPr>
          <w:rFonts w:ascii="Arial" w:eastAsia="Calibri" w:hAnsi="Arial" w:cs="Arial"/>
          <w:sz w:val="24"/>
          <w:szCs w:val="24"/>
        </w:rPr>
        <w:t>«</w:t>
      </w:r>
      <w:r w:rsidRPr="00251309">
        <w:rPr>
          <w:rFonts w:ascii="Arial" w:eastAsia="Calibri" w:hAnsi="Arial" w:cs="Arial"/>
          <w:sz w:val="24"/>
          <w:szCs w:val="24"/>
        </w:rPr>
        <w:t>непубличных</w:t>
      </w:r>
      <w:r>
        <w:rPr>
          <w:rFonts w:ascii="Arial" w:eastAsia="Calibri" w:hAnsi="Arial" w:cs="Arial"/>
          <w:sz w:val="24"/>
          <w:szCs w:val="24"/>
        </w:rPr>
        <w:t>»</w:t>
      </w:r>
      <w:r w:rsidRPr="00251309">
        <w:rPr>
          <w:rFonts w:ascii="Arial" w:eastAsia="Calibri" w:hAnsi="Arial" w:cs="Arial"/>
          <w:sz w:val="24"/>
          <w:szCs w:val="24"/>
        </w:rPr>
        <w:t>.</w:t>
      </w:r>
    </w:p>
    <w:p w:rsidR="00C30214" w:rsidRDefault="00C30214" w:rsidP="00C302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30214" w:rsidRPr="00DA15C5" w:rsidRDefault="00C30214" w:rsidP="00C3021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C30214" w:rsidRPr="00DA15C5" w:rsidRDefault="00C30214" w:rsidP="00C302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30214" w:rsidRPr="00DA15C5" w:rsidRDefault="00C30214" w:rsidP="00C3021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C30214" w:rsidRPr="00DA15C5" w:rsidRDefault="00C30214" w:rsidP="00C302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30214" w:rsidRPr="00C228EE" w:rsidRDefault="00C30214" w:rsidP="00C302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C228EE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за исключением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а) пункта 1),</w:t>
      </w:r>
      <w:r w:rsidRPr="00B53A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подпункта а) пункта 6) пункта 1, которые вступают в силу с 30 декабря 2018 года; </w:t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подпункта б) пункта 1),</w:t>
      </w:r>
      <w:r w:rsidRPr="00B53A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подпункта б) пункта 6), пункта 7) пункта 1, которые вступают в силу с 01 января 2019 года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C30214" w:rsidRPr="00DA15C5" w:rsidRDefault="00C30214" w:rsidP="00C302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</w:t>
      </w: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770F17" w:rsidRPr="00DA15C5" w:rsidRDefault="00770F17" w:rsidP="00770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0F17" w:rsidRDefault="00770F17" w:rsidP="00770F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2AB" w:rsidRDefault="00DF72AB"/>
    <w:sectPr w:rsidR="00DF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82"/>
    <w:rsid w:val="00020573"/>
    <w:rsid w:val="004E6BE7"/>
    <w:rsid w:val="00606D62"/>
    <w:rsid w:val="00770F17"/>
    <w:rsid w:val="007866B6"/>
    <w:rsid w:val="007B15C8"/>
    <w:rsid w:val="00BF1E9E"/>
    <w:rsid w:val="00C30214"/>
    <w:rsid w:val="00DF72AB"/>
    <w:rsid w:val="00F15482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41CF-19F8-4F24-B75D-6C9CEAD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F9117E27E6AC292EDBB33AB51685CD569D392BD41FDC1EF6DB200v5i1F" TargetMode="External"/><Relationship Id="rId13" Type="http://schemas.openxmlformats.org/officeDocument/2006/relationships/hyperlink" Target="consultantplus://offline/ref=415D865C1354AB2BD9BA09E0AD5C7ED785FDB62D326BEF0E107EAD8FA61D0C5EFD31117EE2W5xFE" TargetMode="External"/><Relationship Id="rId18" Type="http://schemas.openxmlformats.org/officeDocument/2006/relationships/hyperlink" Target="consultantplus://offline/ref=B017E2EBEF79AF0B5767A5883A6D7805DCD5A5844601F4F12C9910C22E7B5D9698D21686EBg1M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D302659F009CF236D378AC290C6D8761ED5F5958C92F293E8C3CFCDT7k1F" TargetMode="Externa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hyperlink" Target="consultantplus://offline/ref=7E1D302659F009CF236D378AC290C6D8761ED5F5958C92F293E8C3CFCDT7k1F" TargetMode="External"/><Relationship Id="rId17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EFB4B539AEF1B1142DD594BCF3A6A653ACABB2071AB21B81713F7BC0FE17BE2A40A3AE0B66QFC" TargetMode="External"/><Relationship Id="rId20" Type="http://schemas.openxmlformats.org/officeDocument/2006/relationships/hyperlink" Target="consultantplus://offline/ref=F0AAFE5AA3639660DE62843DC9DB05AA6E9E5DEF28B13B7C96161CF8117BD71C50D3A0FE8A4F8C09cDA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7E1D302659F009CF236D378AC290C6D8761ED5F2918292F293E8C3CFCD71C0B567F7A2328ET6k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971147A851D9553B72DD8917AB7F7C1DF39E016CC225420D5C40708AA42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AAFE5AA3639660DE62843DC9DB05AA6E9E5DEF28B13B7C96161CF8117BD71C50D3A0FE8A4F8C09cDA3I" TargetMode="External"/><Relationship Id="rId19" Type="http://schemas.openxmlformats.org/officeDocument/2006/relationships/hyperlink" Target="consultantplus://offline/ref=B017E2EBEF79AF0B5767A5883A6D7805DCD5A5844601F4F12C9910C22E7B5D9698D21686EBg1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F030F0A2A9CA02B167480389E1D3164C5BB7AC837E4CAA25BA9FC75F17D4C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2018-11-20T07:58:00Z</cp:lastPrinted>
  <dcterms:created xsi:type="dcterms:W3CDTF">2018-11-08T03:02:00Z</dcterms:created>
  <dcterms:modified xsi:type="dcterms:W3CDTF">2018-12-04T09:14:00Z</dcterms:modified>
</cp:coreProperties>
</file>